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Задание 1 ЕГЭ по русскому языку 2023. Логико-смысловые отношениям между предложениями. Теория и практика.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Формулировка задания 1 (из демоверсии ЕГЭ 2023)</w:t>
      </w:r>
    </w:p>
    <w:p w:rsidR="00351FAB" w:rsidRPr="00351FAB" w:rsidRDefault="00351FAB" w:rsidP="00351FAB">
      <w:r w:rsidRPr="00351FAB">
        <w:t>Самостоятельно подберите определительное местоимение, которое должно стоять на месте пропуска в третьем (3) предложении текста. Запишите это местоимение.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 Алгоритм выполнения задания 1</w:t>
      </w:r>
    </w:p>
    <w:p w:rsidR="00351FAB" w:rsidRPr="00351FAB" w:rsidRDefault="00351FAB" w:rsidP="00351FAB">
      <w:r w:rsidRPr="00351FAB">
        <w:rPr>
          <w:b/>
          <w:bCs/>
        </w:rPr>
        <w:t>1.</w:t>
      </w:r>
      <w:r w:rsidRPr="00351FAB">
        <w:t> Внимательно прочитайте задание и необходимый отрезок текста/весь текст.</w:t>
      </w:r>
      <w:r w:rsidRPr="00351FAB">
        <w:br/>
      </w:r>
      <w:r w:rsidRPr="00351FAB">
        <w:rPr>
          <w:b/>
          <w:bCs/>
        </w:rPr>
        <w:t>2.</w:t>
      </w:r>
      <w:r w:rsidRPr="00351FAB">
        <w:t> Установите связь между предложением, в котором пропущено слово, и предыдущим предложением/ между предложением, в котором пропущено слово, и частью текста до этого предложения.</w:t>
      </w:r>
      <w:r w:rsidRPr="00351FAB">
        <w:br/>
      </w:r>
      <w:r w:rsidRPr="00351FAB">
        <w:rPr>
          <w:b/>
          <w:bCs/>
        </w:rPr>
        <w:t>3.</w:t>
      </w:r>
      <w:r w:rsidRPr="00351FAB">
        <w:t> Обратите внимание на искомую часть речи: важно подобрать слово, которое будет соответствовать заявленной характеристике. Например, в задании может быть предложено найти частицу или ограничительно-выделительную частицу. Для успешного выполнения задания важно знать не только различия между словами различных частей речи, но и разряды слов.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 Теория к заданию 1</w:t>
      </w:r>
    </w:p>
    <w:p w:rsidR="00351FAB" w:rsidRPr="00351FAB" w:rsidRDefault="00351FAB" w:rsidP="00351FAB">
      <w:r w:rsidRPr="00351FAB">
        <w:t>В тексте соединяются между собой не только соседние предложения, но и предложения, отделенные другими предложениями.</w:t>
      </w:r>
      <w:r w:rsidRPr="00351FAB">
        <w:br/>
        <w:t>Между предложениями в тексте существуют различные смысловые отношения: предложения могут быть сопоставлены, противопоставлены, содержание второго предложения может раскрывать смысл первого, пояснять его и т.д.</w:t>
      </w:r>
      <w:r w:rsidRPr="00351FAB">
        <w:br/>
        <w:t>В качестве средств связи предложений в тексте могут выступать </w:t>
      </w:r>
      <w:r w:rsidRPr="00351FAB">
        <w:rPr>
          <w:b/>
          <w:bCs/>
        </w:rPr>
        <w:t>лексические</w:t>
      </w:r>
      <w:r w:rsidRPr="00351FAB">
        <w:t>, </w:t>
      </w:r>
      <w:r w:rsidRPr="00351FAB">
        <w:rPr>
          <w:b/>
          <w:bCs/>
        </w:rPr>
        <w:t>синтаксические</w:t>
      </w:r>
      <w:r w:rsidRPr="00351FAB">
        <w:t> и </w:t>
      </w:r>
      <w:r w:rsidRPr="00351FAB">
        <w:rPr>
          <w:b/>
          <w:bCs/>
        </w:rPr>
        <w:t>морфологические</w:t>
      </w:r>
      <w:r w:rsidRPr="00351FAB">
        <w:t> средства, например, порядок слов, синонимы, антонимы, местоимения, союзы, си</w:t>
      </w:r>
      <w:r w:rsidR="00CD3400">
        <w:t>нтаксический параллелизм и др.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Средства связи, необходимые для выполнения 1 задания: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Союзы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Частицы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Местоимения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Наречия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Числительные (собирательные и порядковые)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Вводные слова и словосочетания</w:t>
      </w:r>
    </w:p>
    <w:p w:rsidR="00351FAB" w:rsidRPr="00351FAB" w:rsidRDefault="00351FAB" w:rsidP="00351FAB">
      <w:pPr>
        <w:numPr>
          <w:ilvl w:val="0"/>
          <w:numId w:val="2"/>
        </w:numPr>
      </w:pPr>
      <w:r w:rsidRPr="00351FAB">
        <w:t>Предлоги</w:t>
      </w:r>
    </w:p>
    <w:p w:rsidR="00351FAB" w:rsidRDefault="00351FAB" w:rsidP="00351FAB"/>
    <w:p w:rsidR="00351FAB" w:rsidRPr="00351FAB" w:rsidRDefault="00351FAB" w:rsidP="00351FAB"/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Союзы</w:t>
      </w:r>
      <w:proofErr w:type="gramEnd"/>
      <w:r w:rsidRPr="00351FAB">
        <w:rPr>
          <w:b/>
          <w:bCs/>
        </w:rPr>
        <w:t>. Определение. Разряды.</w:t>
      </w:r>
    </w:p>
    <w:p w:rsidR="00351FAB" w:rsidRPr="00351FAB" w:rsidRDefault="00351FAB" w:rsidP="00351FAB">
      <w:r w:rsidRPr="00351FAB">
        <w:rPr>
          <w:b/>
          <w:bCs/>
        </w:rPr>
        <w:t>Союз</w:t>
      </w:r>
      <w:r w:rsidRPr="00351FAB">
        <w:t> – служебная часть речи, которая соединяет между собой синтаксически однородные слова в простом предложении, а также целые предложения.</w:t>
      </w:r>
    </w:p>
    <w:p w:rsidR="00351FAB" w:rsidRPr="00351FAB" w:rsidRDefault="00351FAB" w:rsidP="00351FAB">
      <w:r w:rsidRPr="00351FAB">
        <w:rPr>
          <w:b/>
          <w:bCs/>
        </w:rPr>
        <w:t>Союзы бывают: </w:t>
      </w:r>
      <w:r w:rsidRPr="00351FAB">
        <w:br/>
        <w:t>1) Сочинительные и подчинительные</w:t>
      </w:r>
      <w:r w:rsidRPr="00351FAB">
        <w:br/>
        <w:t xml:space="preserve">2) Простые (состоят из одного слова: но, а, однако) и составные (состоят из </w:t>
      </w:r>
      <w:proofErr w:type="spellStart"/>
      <w:r w:rsidRPr="00351FAB">
        <w:t>из</w:t>
      </w:r>
      <w:proofErr w:type="spellEnd"/>
      <w:r w:rsidRPr="00351FAB">
        <w:t xml:space="preserve"> двух или более слов: как…так и, не только…но и)</w:t>
      </w:r>
      <w:r w:rsidRPr="00351FAB">
        <w:br/>
      </w:r>
      <w:r w:rsidRPr="00351FAB">
        <w:br/>
      </w:r>
      <w:r w:rsidRPr="00351FAB">
        <w:rPr>
          <w:b/>
          <w:bCs/>
        </w:rPr>
        <w:t>По своей структуре</w:t>
      </w:r>
      <w:r w:rsidRPr="00351FAB">
        <w:t> составные союзы бывают:</w:t>
      </w:r>
      <w:r w:rsidRPr="00351FAB">
        <w:br/>
        <w:t>1) повторяющиеся (состоят из двух одинаковых частей) – то ли…то ли, и…и, ни…ни.</w:t>
      </w:r>
      <w:r w:rsidRPr="00351FAB">
        <w:br/>
        <w:t xml:space="preserve">2) двойные (состоят из двух неодинаковых частей) – не только…но и, если </w:t>
      </w:r>
      <w:r>
        <w:t>не…то и т.д.</w:t>
      </w:r>
      <w:r>
        <w:br/>
      </w:r>
    </w:p>
    <w:p w:rsidR="00351FAB" w:rsidRPr="00351FAB" w:rsidRDefault="00351FAB" w:rsidP="00351FAB">
      <w:r w:rsidRPr="00351FAB">
        <w:rPr>
          <w:b/>
          <w:bCs/>
        </w:rPr>
        <w:t>Сочинительные союзы</w:t>
      </w:r>
      <w:r w:rsidRPr="00351FAB">
        <w:t> – союзы, связывающие однородные члены предложения и равноправные по смыслу простые предложения в составе сложного (сложносочиненного предложения).</w:t>
      </w:r>
    </w:p>
    <w:p w:rsidR="00351FAB" w:rsidRPr="00351FAB" w:rsidRDefault="00351FAB" w:rsidP="00351FAB">
      <w:r w:rsidRPr="00351FAB">
        <w:t>Помимо соединения однородных членов и частей сложносочиненного предложения, сочинительные союзы могут связывать самостоятельные предложения в тексте/фрагменте текста.</w:t>
      </w:r>
      <w:r w:rsidRPr="00351FAB">
        <w:br/>
        <w:t>Сочинительные союзы на границе предложений имеют значение, близкое к значению союзов, соединяющих части ССП. 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5078"/>
        <w:gridCol w:w="7372"/>
      </w:tblGrid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Разряды сочинительных союзов: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Примеры</w:t>
            </w:r>
          </w:p>
        </w:tc>
      </w:tr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Соединительные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и, да (= и), не только, … но и, также, тоже, и…и, ни…ни, как,…так и; сколько..., столько и</w:t>
            </w:r>
          </w:p>
        </w:tc>
      </w:tr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Разделительные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или, или…или, либо, либо…либо, то…то, то ли…то ли, не то…не то</w:t>
            </w:r>
          </w:p>
        </w:tc>
      </w:tr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Противительные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а, но, да (= но), зато, же, однако, однако же, все же</w:t>
            </w:r>
          </w:p>
        </w:tc>
      </w:tr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Градационные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не только…, но и; не то чтобы…а; не столько…сколько</w:t>
            </w:r>
          </w:p>
        </w:tc>
      </w:tr>
      <w:tr w:rsidR="00351FAB" w:rsidRPr="00351FAB" w:rsidTr="00351FAB">
        <w:tc>
          <w:tcPr>
            <w:tcW w:w="5041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Присоединительные</w:t>
            </w:r>
          </w:p>
        </w:tc>
        <w:tc>
          <w:tcPr>
            <w:tcW w:w="7319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тоже, также, да и, притом, причем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Пояснительные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а именно, то есть, или (= то есть)</w:t>
            </w:r>
          </w:p>
        </w:tc>
      </w:tr>
    </w:tbl>
    <w:p w:rsidR="00351FAB" w:rsidRPr="00351FAB" w:rsidRDefault="00351FAB" w:rsidP="00351FAB"/>
    <w:p w:rsidR="00351FAB" w:rsidRPr="00351FAB" w:rsidRDefault="00351FAB" w:rsidP="00351FAB">
      <w:r w:rsidRPr="00351FAB">
        <w:rPr>
          <w:b/>
          <w:bCs/>
        </w:rPr>
        <w:t>Подчинительные союзы</w:t>
      </w:r>
      <w:r w:rsidRPr="00351FAB">
        <w:t> – союзы, которые связывают простые предложения в сложном предложении (СПП). </w:t>
      </w:r>
    </w:p>
    <w:p w:rsidR="00351FAB" w:rsidRPr="00351FAB" w:rsidRDefault="00351FAB" w:rsidP="00351FAB">
      <w:r w:rsidRPr="00351FAB">
        <w:t>Подчинительные союзы могут выступать в качестве средств связи между предложениями только в случае </w:t>
      </w:r>
      <w:r w:rsidRPr="00351FAB">
        <w:rPr>
          <w:b/>
          <w:bCs/>
        </w:rPr>
        <w:t>парцелляции</w:t>
      </w:r>
      <w:r w:rsidRPr="00351FAB">
        <w:t> (авторского членения текста)</w:t>
      </w:r>
      <w:r w:rsidRPr="00351FAB">
        <w:br/>
      </w:r>
      <w:r w:rsidRPr="00351FAB">
        <w:rPr>
          <w:b/>
          <w:bCs/>
        </w:rPr>
        <w:t>Подчинительные союзы делятся на следующие группы:</w:t>
      </w:r>
      <w:r w:rsidRPr="00351FAB">
        <w:br/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lastRenderedPageBreak/>
        <w:t>изъяснительные (что, чтобы, как, …)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обстоятельственные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времени (когда, лишь, едва, …)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места (где, куда, откуда, ...)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 xml:space="preserve">образа действия, меры, степени (столько, настолько, так, до такой степени, до того, такой, </w:t>
      </w:r>
      <w:proofErr w:type="gramStart"/>
      <w:r w:rsidRPr="00351FAB">
        <w:t>... )</w:t>
      </w:r>
      <w:proofErr w:type="gramEnd"/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сравнения (как, как будто, словно, будто, точно, как бы)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причины (так как, потому что, …)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 xml:space="preserve">условия (если, если бы, коли, ежели, если … </w:t>
      </w:r>
      <w:proofErr w:type="gramStart"/>
      <w:r w:rsidRPr="00351FAB">
        <w:t>то,…</w:t>
      </w:r>
      <w:proofErr w:type="gramEnd"/>
      <w:r w:rsidRPr="00351FAB">
        <w:t>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уступки (несмотря на то, что, хотя, хоть, пускай, …)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цели (чтобы, дабы, с тем чтобы, …)</w:t>
      </w:r>
    </w:p>
    <w:p w:rsidR="00351FAB" w:rsidRPr="00351FAB" w:rsidRDefault="00351FAB" w:rsidP="00351FAB">
      <w:pPr>
        <w:numPr>
          <w:ilvl w:val="0"/>
          <w:numId w:val="3"/>
        </w:numPr>
      </w:pPr>
      <w:r w:rsidRPr="00351FAB">
        <w:t>следствия (так что)</w:t>
      </w:r>
    </w:p>
    <w:p w:rsidR="00351FAB" w:rsidRPr="00351FAB" w:rsidRDefault="00351FAB" w:rsidP="00351FAB">
      <w:r w:rsidRPr="00351FAB">
        <w:rPr>
          <w:b/>
          <w:bCs/>
          <w:i/>
          <w:iCs/>
        </w:rPr>
        <w:t>Разделение</w:t>
      </w:r>
      <w:r w:rsidRPr="00351FAB">
        <w:rPr>
          <w:i/>
          <w:iCs/>
        </w:rPr>
        <w:t> подчинительных союзов на группы </w:t>
      </w:r>
      <w:r w:rsidRPr="00351FAB">
        <w:rPr>
          <w:b/>
          <w:bCs/>
          <w:i/>
          <w:iCs/>
        </w:rPr>
        <w:t>условно</w:t>
      </w:r>
      <w:r w:rsidRPr="00351FAB">
        <w:rPr>
          <w:i/>
          <w:iCs/>
        </w:rPr>
        <w:t>, одни и те же союзы могут относиться к различным группам в зависимости от вопроса, который мы задаем от главного предложения к придаточному.</w:t>
      </w:r>
    </w:p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Союзы</w:t>
      </w:r>
      <w:proofErr w:type="gramEnd"/>
      <w:r w:rsidRPr="00351FAB">
        <w:rPr>
          <w:b/>
          <w:bCs/>
        </w:rPr>
        <w:t xml:space="preserve"> как средства связи между предложениями.</w:t>
      </w:r>
    </w:p>
    <w:p w:rsidR="00351FAB" w:rsidRPr="00351FAB" w:rsidRDefault="00351FAB" w:rsidP="00351FAB">
      <w:r w:rsidRPr="00351FAB">
        <w:rPr>
          <w:b/>
          <w:bCs/>
        </w:rPr>
        <w:t>Примеры: </w:t>
      </w:r>
    </w:p>
    <w:p w:rsidR="00351FAB" w:rsidRPr="00351FAB" w:rsidRDefault="00351FAB" w:rsidP="00351FAB">
      <w:pPr>
        <w:numPr>
          <w:ilvl w:val="0"/>
          <w:numId w:val="4"/>
        </w:numPr>
      </w:pPr>
      <w:r w:rsidRPr="00351FAB">
        <w:t>Шофер остановился в раздумье. </w:t>
      </w:r>
      <w:r w:rsidRPr="00351FAB">
        <w:rPr>
          <w:b/>
          <w:bCs/>
        </w:rPr>
        <w:t>А</w:t>
      </w:r>
      <w:r w:rsidRPr="00351FAB">
        <w:t> через минуту он уже спал за баранкой: долгая дорога его утомила. (В. Архангельский) </w:t>
      </w:r>
    </w:p>
    <w:p w:rsidR="00351FAB" w:rsidRPr="00351FAB" w:rsidRDefault="00351FAB" w:rsidP="00351FAB">
      <w:pPr>
        <w:numPr>
          <w:ilvl w:val="0"/>
          <w:numId w:val="4"/>
        </w:numPr>
      </w:pPr>
      <w:r w:rsidRPr="00351FAB">
        <w:t>Антон Иванович дремал, припав к моему плечу. </w:t>
      </w:r>
      <w:r w:rsidRPr="00351FAB">
        <w:rPr>
          <w:b/>
          <w:bCs/>
        </w:rPr>
        <w:t>Но</w:t>
      </w:r>
      <w:r w:rsidRPr="00351FAB">
        <w:t> когда с досады закричал шофер, он решил, что нужно действовать. (В. Архангельский) </w:t>
      </w:r>
    </w:p>
    <w:p w:rsidR="00351FAB" w:rsidRDefault="00351FAB" w:rsidP="00351FAB">
      <w:pPr>
        <w:numPr>
          <w:ilvl w:val="0"/>
          <w:numId w:val="4"/>
        </w:numPr>
      </w:pPr>
      <w:r w:rsidRPr="00351FAB">
        <w:t>Чайную закрыли, и мы отправились на ночлег. </w:t>
      </w:r>
      <w:r w:rsidRPr="00351FAB">
        <w:rPr>
          <w:b/>
          <w:bCs/>
        </w:rPr>
        <w:t>И</w:t>
      </w:r>
      <w:r w:rsidRPr="00351FAB">
        <w:t> удивительно крепко спали на полу, в школе, на голых досках. (В. Архангельский) </w:t>
      </w:r>
    </w:p>
    <w:p w:rsidR="00351FAB" w:rsidRDefault="00351FAB" w:rsidP="00351FAB"/>
    <w:p w:rsidR="00351FAB" w:rsidRDefault="00351FAB" w:rsidP="00351FAB"/>
    <w:p w:rsidR="00351FAB" w:rsidRDefault="00351FAB" w:rsidP="00351FAB"/>
    <w:p w:rsidR="00351FAB" w:rsidRDefault="00351FAB" w:rsidP="00351FAB"/>
    <w:p w:rsidR="00CD3400" w:rsidRDefault="00CD3400" w:rsidP="00351FAB"/>
    <w:p w:rsidR="00351FAB" w:rsidRPr="00351FAB" w:rsidRDefault="00351FAB" w:rsidP="00351FAB"/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Частицы</w:t>
      </w:r>
      <w:proofErr w:type="gramEnd"/>
      <w:r w:rsidRPr="00351FAB">
        <w:rPr>
          <w:b/>
          <w:bCs/>
        </w:rPr>
        <w:t>. Определение. Разряды. </w:t>
      </w:r>
    </w:p>
    <w:p w:rsidR="00351FAB" w:rsidRPr="00351FAB" w:rsidRDefault="00351FAB" w:rsidP="00351FAB">
      <w:r w:rsidRPr="00351FAB">
        <w:rPr>
          <w:b/>
          <w:bCs/>
        </w:rPr>
        <w:t>Частица</w:t>
      </w:r>
      <w:r w:rsidRPr="00351FAB">
        <w:t> – служебная часть речи, выражает различные добавочные смысловые оттенки слов и предложений, а также употребляется для образования новых слов или аналитических форм самостоятельных слов. </w:t>
      </w:r>
      <w:r w:rsidRPr="00351FAB">
        <w:br/>
        <w:t>Частицы бывают </w:t>
      </w:r>
      <w:r w:rsidRPr="00351FAB">
        <w:rPr>
          <w:b/>
          <w:bCs/>
        </w:rPr>
        <w:t>формообразующие</w:t>
      </w:r>
      <w:r w:rsidRPr="00351FAB">
        <w:t> (повелительное наклонение: пусть, пускай, давай, бы (б), да</w:t>
      </w:r>
      <w:r w:rsidRPr="00351FAB">
        <w:rPr>
          <w:b/>
          <w:bCs/>
        </w:rPr>
        <w:t>*</w:t>
      </w:r>
      <w:r w:rsidRPr="00351FAB">
        <w:t>, бывало; условное наклонение: более, менее, самый) и </w:t>
      </w:r>
      <w:r w:rsidRPr="00351FAB">
        <w:rPr>
          <w:b/>
          <w:bCs/>
        </w:rPr>
        <w:t>смыслоразличительные (смысловые).</w:t>
      </w:r>
      <w:r w:rsidRPr="00351FAB">
        <w:t> </w:t>
      </w:r>
      <w:r w:rsidRPr="00351FAB">
        <w:br/>
      </w:r>
      <w:r w:rsidRPr="00351FAB">
        <w:rPr>
          <w:b/>
          <w:bCs/>
          <w:i/>
          <w:iCs/>
        </w:rPr>
        <w:t>*</w:t>
      </w:r>
      <w:r w:rsidRPr="00351FAB">
        <w:rPr>
          <w:i/>
          <w:iCs/>
        </w:rPr>
        <w:t>Не путайте частицу "да" с союзом "да". Союз: старик да старуха (можно заменить на "и") Частица: Да здравствует солнце! 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Разряды частиц: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Примеры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отрицательные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не, ни, вовсе не, далеко не, отнюдь не, нет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вопросительные: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неужели, разве, ли (ль), что, что ли, как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указательные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вот, вон, это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уточняющие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именно, как раз, прямо, точно, точь-в-точь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ограничительно-выделительные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только, лишь, исключительно, почти, единственно, -то (я-то), всего, всего-навсего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восклицательные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что за, ну и, как, куда как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усилительные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даже, же, ни, ведь, уж, все-таки, ну, всё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со значением сомнения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едва ли; вряд ли</w:t>
            </w:r>
          </w:p>
        </w:tc>
      </w:tr>
    </w:tbl>
    <w:p w:rsidR="00351FAB" w:rsidRPr="00351FAB" w:rsidRDefault="00351FAB" w:rsidP="00351FAB">
      <w:r w:rsidRPr="00351FAB">
        <w:t>Среди частиц есть омонимичные: </w:t>
      </w:r>
      <w:r w:rsidRPr="00351FAB">
        <w:br/>
        <w:t>Например,</w:t>
      </w:r>
      <w:r w:rsidRPr="00351FAB">
        <w:rPr>
          <w:b/>
          <w:bCs/>
        </w:rPr>
        <w:t> ЭТО</w:t>
      </w:r>
      <w:r w:rsidRPr="00351FAB">
        <w:t> может быть как частицей, так и местоимением. </w:t>
      </w:r>
      <w:r w:rsidRPr="00351FAB">
        <w:br/>
      </w:r>
      <w:r w:rsidRPr="00351FAB">
        <w:rPr>
          <w:b/>
          <w:bCs/>
        </w:rPr>
        <w:t>ЧТО</w:t>
      </w:r>
      <w:r w:rsidRPr="00351FAB">
        <w:t> может быть частицей, а может быть местоимением. 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Частицы как средства связи между предложениями.</w:t>
      </w:r>
    </w:p>
    <w:p w:rsidR="00351FAB" w:rsidRPr="00351FAB" w:rsidRDefault="00351FAB" w:rsidP="00351FAB">
      <w:r w:rsidRPr="00351FAB">
        <w:t>Частицы соединяют предложение с одним из предыдущих или с группой предложений. </w:t>
      </w:r>
      <w:r w:rsidRPr="00351FAB">
        <w:br/>
      </w:r>
      <w:r w:rsidRPr="00351FAB">
        <w:rPr>
          <w:b/>
          <w:bCs/>
        </w:rPr>
        <w:t>Примеры.</w:t>
      </w:r>
      <w:r w:rsidRPr="00351FAB">
        <w:br/>
      </w:r>
      <w:r w:rsidRPr="00351FAB">
        <w:rPr>
          <w:b/>
          <w:bCs/>
        </w:rPr>
        <w:t>Ведь</w:t>
      </w:r>
      <w:r w:rsidRPr="00351FAB">
        <w:t> (оттенок причины, причинно-следственные отношения, синоним союза потому что, так как). </w:t>
      </w:r>
      <w:r w:rsidRPr="00351FAB">
        <w:br/>
      </w:r>
      <w:r w:rsidRPr="00351FAB">
        <w:rPr>
          <w:b/>
          <w:bCs/>
        </w:rPr>
        <w:t>Вот</w:t>
      </w:r>
      <w:r w:rsidRPr="00351FAB">
        <w:t> (используется для введения иллюстрации, примеров) </w:t>
      </w:r>
      <w:r w:rsidRPr="00351FAB">
        <w:br/>
      </w:r>
      <w:r w:rsidRPr="00351FAB">
        <w:rPr>
          <w:i/>
          <w:iCs/>
        </w:rPr>
        <w:t xml:space="preserve">Матери написал коротко. Это первая весточка из </w:t>
      </w:r>
      <w:proofErr w:type="spellStart"/>
      <w:r w:rsidRPr="00351FAB">
        <w:rPr>
          <w:i/>
          <w:iCs/>
        </w:rPr>
        <w:t>Минусинкого</w:t>
      </w:r>
      <w:proofErr w:type="spellEnd"/>
      <w:r w:rsidRPr="00351FAB">
        <w:rPr>
          <w:i/>
          <w:iCs/>
        </w:rPr>
        <w:t xml:space="preserve"> округа. </w:t>
      </w:r>
      <w:r w:rsidRPr="00351FAB">
        <w:br/>
      </w:r>
      <w:r w:rsidRPr="00351FAB">
        <w:rPr>
          <w:i/>
          <w:iCs/>
        </w:rPr>
        <w:t xml:space="preserve">Подробное письмо отправит из </w:t>
      </w:r>
      <w:proofErr w:type="gramStart"/>
      <w:r w:rsidRPr="00351FAB">
        <w:rPr>
          <w:i/>
          <w:iCs/>
        </w:rPr>
        <w:t>Шу-шу</w:t>
      </w:r>
      <w:proofErr w:type="gramEnd"/>
      <w:r w:rsidRPr="00351FAB">
        <w:rPr>
          <w:i/>
          <w:iCs/>
        </w:rPr>
        <w:t>-шу. Ведь уже скоро он доберется до места своего «окончательного успокоения», как рассчитывает полиция и как в шутку говорит он сам о себе. </w:t>
      </w:r>
      <w:r w:rsidRPr="00351FAB">
        <w:br/>
      </w:r>
    </w:p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Местоимения</w:t>
      </w:r>
      <w:proofErr w:type="gramEnd"/>
      <w:r w:rsidRPr="00351FAB">
        <w:rPr>
          <w:b/>
          <w:bCs/>
        </w:rPr>
        <w:t>. Определение. Разряды. </w:t>
      </w:r>
    </w:p>
    <w:p w:rsidR="00351FAB" w:rsidRPr="00351FAB" w:rsidRDefault="00351FAB" w:rsidP="00351FAB">
      <w:r w:rsidRPr="00351FAB">
        <w:rPr>
          <w:b/>
          <w:bCs/>
        </w:rPr>
        <w:t>Местоимение</w:t>
      </w:r>
      <w:r w:rsidRPr="00351FAB">
        <w:t> – самостоятельная часть речи, которая содержит обобщающее указание на предметы и признаки, но не называет их. 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Разряды местоимений: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Примеры: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Личные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я, ты, он, она, оно, мы, вы, они — во всех падежах (тебя, к нему, ее, с нами и т.д.)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Притяжательные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мой, твой, наш, ваш, его, ее, их — во всех падежах (моего, твоей и т.д.). </w:t>
            </w:r>
            <w:r w:rsidRPr="00351FAB">
              <w:rPr>
                <w:i/>
                <w:iCs/>
              </w:rPr>
              <w:t>Притяжательные местоимения указывают на принадлежность предмета лицу или другому предмету. 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Указательные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это, те, этот, таков, тот, столько, сей, оный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Возвратное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себя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Вопросительные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кто, что, какой, каков, сколько, чей, чем, кому, кого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Относительные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(те же, что и вопросительные, используются в качестве средств связи в сложноподчиненных предложениях)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Определительные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сам, самый, весь, всякий, каждый, иной, любой, другой, всяк, всяческий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Неопределенные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некто, нечто, некоторый, некий, а также все местоимения, образованные от вопросительных местоимений приставкой кое- и частицей не, которая превращается в приставку или суффиксами -то, -либо, -</w:t>
            </w:r>
            <w:proofErr w:type="spellStart"/>
            <w:r w:rsidRPr="00351FAB">
              <w:t>нибудь</w:t>
            </w:r>
            <w:proofErr w:type="spellEnd"/>
            <w:r w:rsidRPr="00351FAB">
              <w:t>.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Отрицательные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никто, ничто, никакой, ничей, ничего и т.д.</w:t>
            </w:r>
          </w:p>
        </w:tc>
      </w:tr>
    </w:tbl>
    <w:p w:rsidR="00351FAB" w:rsidRPr="00351FAB" w:rsidRDefault="00351FAB" w:rsidP="00351FAB">
      <w:r w:rsidRPr="00351FAB">
        <w:br/>
      </w:r>
      <w:r w:rsidRPr="00351FAB">
        <w:rPr>
          <w:b/>
          <w:bCs/>
        </w:rPr>
        <w:t>!!!</w:t>
      </w:r>
      <w:r w:rsidRPr="00351FAB">
        <w:t> Притяжательные местоимения </w:t>
      </w:r>
      <w:r w:rsidRPr="00351FAB">
        <w:rPr>
          <w:b/>
          <w:bCs/>
        </w:rPr>
        <w:t>ее, его, их</w:t>
      </w:r>
      <w:r w:rsidRPr="00351FAB">
        <w:t xml:space="preserve"> совпадают по форме с личными местоимениями он, она, они в </w:t>
      </w:r>
      <w:proofErr w:type="spellStart"/>
      <w:r w:rsidRPr="00351FAB">
        <w:t>Р.п</w:t>
      </w:r>
      <w:proofErr w:type="spellEnd"/>
      <w:r w:rsidRPr="00351FAB">
        <w:t xml:space="preserve">. и </w:t>
      </w:r>
      <w:proofErr w:type="spellStart"/>
      <w:r w:rsidRPr="00351FAB">
        <w:t>В.п</w:t>
      </w:r>
      <w:proofErr w:type="spellEnd"/>
      <w:r w:rsidRPr="00351FAB">
        <w:t>. </w:t>
      </w:r>
      <w:r w:rsidRPr="00351FAB">
        <w:br/>
      </w:r>
      <w:r w:rsidRPr="00351FAB">
        <w:rPr>
          <w:b/>
          <w:bCs/>
        </w:rPr>
        <w:t>Примеры:</w:t>
      </w:r>
      <w:r w:rsidRPr="00351FAB">
        <w:t> </w:t>
      </w:r>
      <w:r w:rsidRPr="00351FAB">
        <w:br/>
      </w:r>
      <w:r w:rsidRPr="00351FAB">
        <w:rPr>
          <w:i/>
          <w:iCs/>
        </w:rPr>
        <w:t>Его куртка висела на вешалке. (Чья куртка?) – его. Это притяжательное местоимение. </w:t>
      </w:r>
      <w:r w:rsidRPr="00351FAB">
        <w:br/>
      </w:r>
      <w:r w:rsidRPr="00351FAB">
        <w:rPr>
          <w:i/>
          <w:iCs/>
        </w:rPr>
        <w:t>Я хорошо понимаю его. (Понимаю кого?) – его. Это личное местоимение. </w:t>
      </w:r>
    </w:p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Местоимения</w:t>
      </w:r>
      <w:proofErr w:type="gramEnd"/>
      <w:r w:rsidRPr="00351FAB">
        <w:rPr>
          <w:b/>
          <w:bCs/>
        </w:rPr>
        <w:t xml:space="preserve"> как средства связи предложений в тексте. </w:t>
      </w:r>
    </w:p>
    <w:p w:rsidR="00351FAB" w:rsidRPr="00351FAB" w:rsidRDefault="00351FAB" w:rsidP="00351FAB">
      <w:r w:rsidRPr="00351FAB">
        <w:br/>
        <w:t>Среди средств связи самостоятельных предложений наиболее широко распространены личные местоимения (</w:t>
      </w:r>
      <w:r w:rsidRPr="00351FAB">
        <w:rPr>
          <w:b/>
          <w:bCs/>
        </w:rPr>
        <w:t>он, она, оно, они</w:t>
      </w:r>
      <w:r w:rsidRPr="00351FAB">
        <w:t xml:space="preserve">) и притяжательные местоимения </w:t>
      </w:r>
      <w:r w:rsidRPr="00351FAB">
        <w:lastRenderedPageBreak/>
        <w:t>(</w:t>
      </w:r>
      <w:r w:rsidRPr="00351FAB">
        <w:rPr>
          <w:b/>
          <w:bCs/>
        </w:rPr>
        <w:t>его, ее, их</w:t>
      </w:r>
      <w:r w:rsidRPr="00351FAB">
        <w:t>) в именительном или косвенных падежах. </w:t>
      </w:r>
      <w:r w:rsidRPr="00351FAB">
        <w:br/>
      </w:r>
      <w:r w:rsidRPr="00351FAB">
        <w:rPr>
          <w:i/>
          <w:iCs/>
        </w:rPr>
        <w:t>(</w:t>
      </w:r>
      <w:proofErr w:type="gramStart"/>
      <w:r w:rsidRPr="00351FAB">
        <w:rPr>
          <w:i/>
          <w:iCs/>
        </w:rPr>
        <w:t>1)У</w:t>
      </w:r>
      <w:proofErr w:type="gramEnd"/>
      <w:r w:rsidRPr="00351FAB">
        <w:rPr>
          <w:i/>
          <w:iCs/>
        </w:rPr>
        <w:t xml:space="preserve"> сороки есть прозвище — белобока. (2) И правда, по бокам перышки </w:t>
      </w:r>
      <w:r w:rsidRPr="00351FAB">
        <w:rPr>
          <w:b/>
          <w:bCs/>
          <w:i/>
          <w:iCs/>
        </w:rPr>
        <w:t>у неё</w:t>
      </w:r>
      <w:r w:rsidRPr="00351FAB">
        <w:rPr>
          <w:i/>
          <w:iCs/>
        </w:rPr>
        <w:t xml:space="preserve"> совсем белые. (3) </w:t>
      </w:r>
      <w:proofErr w:type="gramStart"/>
      <w:r w:rsidRPr="00351FAB">
        <w:rPr>
          <w:i/>
          <w:iCs/>
        </w:rPr>
        <w:t>А</w:t>
      </w:r>
      <w:proofErr w:type="gramEnd"/>
      <w:r w:rsidRPr="00351FAB">
        <w:rPr>
          <w:i/>
          <w:iCs/>
        </w:rPr>
        <w:t xml:space="preserve"> вот головка, крылья и хвост чёрные, как у вороны. (4) Очень красив у сороки хвост — длинный, прямой, будто стрела. (5) И перья </w:t>
      </w:r>
      <w:r w:rsidRPr="00351FAB">
        <w:rPr>
          <w:b/>
          <w:bCs/>
          <w:i/>
          <w:iCs/>
        </w:rPr>
        <w:t>на нём</w:t>
      </w:r>
      <w:r w:rsidRPr="00351FAB">
        <w:rPr>
          <w:i/>
          <w:iCs/>
        </w:rPr>
        <w:t xml:space="preserve"> не просто чёрные, а с зеленоватым отливом. Нарядная птица сорока! (Г. </w:t>
      </w:r>
      <w:proofErr w:type="spellStart"/>
      <w:r w:rsidRPr="00351FAB">
        <w:rPr>
          <w:i/>
          <w:iCs/>
        </w:rPr>
        <w:t>Скребицкий</w:t>
      </w:r>
      <w:proofErr w:type="spellEnd"/>
      <w:r w:rsidRPr="00351FAB">
        <w:rPr>
          <w:i/>
          <w:iCs/>
        </w:rPr>
        <w:t>) </w:t>
      </w:r>
      <w:r w:rsidRPr="00351FAB">
        <w:br/>
        <w:t>Второе предложение соединено с первым при помощи местоимения в родительном падеже (у нее), а пятое связано с четвертым местоимением он в предложном падеже (на нем). </w:t>
      </w:r>
      <w:r w:rsidRPr="00351FAB">
        <w:br/>
        <w:t>В качестве средств связи используются и другие местоимения. Одни из них связывают только конкретные предложения, другие могут относиться к большей части текста. </w:t>
      </w:r>
      <w:r w:rsidRPr="00351FAB">
        <w:br/>
      </w:r>
      <w:proofErr w:type="gramStart"/>
      <w:r w:rsidRPr="00351FAB">
        <w:t>Указательное местоимение </w:t>
      </w:r>
      <w:r w:rsidRPr="00351FAB">
        <w:rPr>
          <w:b/>
          <w:bCs/>
        </w:rPr>
        <w:t>это</w:t>
      </w:r>
      <w:proofErr w:type="gramEnd"/>
      <w:r w:rsidRPr="00351FAB">
        <w:t> может соотноситься с любым именем независимо от его рода и числа. </w:t>
      </w:r>
      <w:r w:rsidRPr="00351FAB">
        <w:br/>
      </w:r>
      <w:r w:rsidRPr="00351FAB">
        <w:rPr>
          <w:i/>
          <w:iCs/>
        </w:rPr>
        <w:t xml:space="preserve">Попугаи действительно похожи на генералов... И впрямь — это был чванливый генералитет, траурное заседание военного совета, последняя выставка военных сюртуков, лампасов, эполетов, хохолков, доломанов, шпор, черных бородок </w:t>
      </w:r>
      <w:proofErr w:type="spellStart"/>
      <w:r w:rsidRPr="00351FAB">
        <w:rPr>
          <w:i/>
          <w:iCs/>
        </w:rPr>
        <w:t>буланже</w:t>
      </w:r>
      <w:proofErr w:type="spellEnd"/>
      <w:r w:rsidRPr="00351FAB">
        <w:rPr>
          <w:i/>
          <w:iCs/>
        </w:rPr>
        <w:t>. Это был захваченный в плен штаб интервентов, зарвавшихся слишком далеко в чужую, враждебную, плохо изученную страну и обреченных на гибель. (В. П. Катаев) </w:t>
      </w:r>
      <w:r w:rsidRPr="00351FAB">
        <w:br/>
        <w:t>Местоимение </w:t>
      </w:r>
      <w:r w:rsidRPr="00351FAB">
        <w:rPr>
          <w:b/>
          <w:bCs/>
        </w:rPr>
        <w:t>такой (такая, такое)</w:t>
      </w:r>
      <w:r w:rsidRPr="00351FAB">
        <w:t> имеет дополнительное оценочное значение. </w:t>
      </w:r>
      <w:r w:rsidRPr="00351FAB">
        <w:br/>
        <w:t>Определительное местоимение </w:t>
      </w:r>
      <w:r w:rsidRPr="00351FAB">
        <w:rPr>
          <w:b/>
          <w:bCs/>
        </w:rPr>
        <w:t>все</w:t>
      </w:r>
      <w:r w:rsidRPr="00351FAB">
        <w:t> имеет такую же функцию, что и в простом предложении с однородными членами. </w:t>
      </w:r>
      <w:r w:rsidRPr="00351FAB">
        <w:br/>
        <w:t>Великолепен чеховский степной пейзаж, создающий светлый колорит, могучую, свободную широту всего произведения. </w:t>
      </w:r>
      <w:r w:rsidRPr="00351FAB">
        <w:br/>
      </w:r>
      <w:r w:rsidRPr="00351FAB">
        <w:rPr>
          <w:i/>
          <w:iCs/>
        </w:rPr>
        <w:t>Можно сказать, что Чехов поэтически открыл степь, явился первым художником, раскрывшим под кажущимся однообразием степного пейзажа целый мир красок и звуков. Собственные детские впечатления от поездок по донецкой степи помогли ему передать чистоту и свежесть детского восприятия мира, соединенную с мудрым взглядом художника. </w:t>
      </w:r>
      <w:r w:rsidRPr="00351FAB">
        <w:br/>
      </w:r>
      <w:r w:rsidRPr="00351FAB">
        <w:rPr>
          <w:i/>
          <w:iCs/>
        </w:rPr>
        <w:t>Все наполнено в «Степи» молодостью, захватывающей новизной всех восприятий и чувств. </w:t>
      </w:r>
    </w:p>
    <w:p w:rsidR="00351FAB" w:rsidRDefault="00351FAB" w:rsidP="00351FAB"/>
    <w:p w:rsidR="00351FAB" w:rsidRDefault="00351FAB" w:rsidP="00351FAB"/>
    <w:p w:rsidR="00351FAB" w:rsidRDefault="00351FAB" w:rsidP="00351FAB"/>
    <w:p w:rsidR="00351FAB" w:rsidRDefault="00351FAB" w:rsidP="00351FAB"/>
    <w:p w:rsidR="00CD3400" w:rsidRDefault="00CD3400" w:rsidP="00351FAB"/>
    <w:p w:rsidR="00CD3400" w:rsidRDefault="00CD3400" w:rsidP="00351FAB"/>
    <w:p w:rsidR="00CD3400" w:rsidRDefault="00CD3400" w:rsidP="00351FAB"/>
    <w:p w:rsidR="00CD3400" w:rsidRDefault="00CD3400" w:rsidP="00351FAB"/>
    <w:p w:rsidR="00CD3400" w:rsidRDefault="00CD3400" w:rsidP="00351FAB"/>
    <w:p w:rsidR="00CD3400" w:rsidRDefault="00CD3400" w:rsidP="00351FAB"/>
    <w:p w:rsidR="00351FAB" w:rsidRPr="00351FAB" w:rsidRDefault="00351FAB" w:rsidP="00351FAB"/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Числительные. Общая информация. </w:t>
      </w:r>
    </w:p>
    <w:p w:rsidR="00351FAB" w:rsidRPr="00351FAB" w:rsidRDefault="00351FAB" w:rsidP="00351FAB">
      <w:r w:rsidRPr="00351FAB">
        <w:br/>
        <w:t>В качестве средств связи могут быть использованы </w:t>
      </w:r>
      <w:r w:rsidRPr="00351FAB">
        <w:rPr>
          <w:b/>
          <w:bCs/>
        </w:rPr>
        <w:t>порядковые</w:t>
      </w:r>
      <w:r w:rsidRPr="00351FAB">
        <w:t> и </w:t>
      </w:r>
      <w:r w:rsidRPr="00351FAB">
        <w:rPr>
          <w:b/>
          <w:bCs/>
        </w:rPr>
        <w:t>собирательные</w:t>
      </w:r>
      <w:r w:rsidRPr="00351FAB">
        <w:t> числительные. </w:t>
      </w:r>
      <w:r w:rsidRPr="00351FAB">
        <w:br/>
      </w:r>
    </w:p>
    <w:p w:rsidR="00351FAB" w:rsidRPr="00351FAB" w:rsidRDefault="00351FAB" w:rsidP="00351FAB">
      <w:r w:rsidRPr="00351FAB">
        <w:rPr>
          <w:b/>
          <w:bCs/>
        </w:rPr>
        <w:t>Собирательные числительные</w:t>
      </w:r>
      <w:r w:rsidRPr="00351FAB">
        <w:t> - это такие, которые обозначают количество предметов, как их совокупность (двое, трое, оба, четверо, пятеро, шестеро, семеро). </w:t>
      </w:r>
    </w:p>
    <w:p w:rsidR="00351FAB" w:rsidRPr="00351FAB" w:rsidRDefault="00351FAB" w:rsidP="00351FAB">
      <w:r w:rsidRPr="00351FAB">
        <w:rPr>
          <w:b/>
          <w:bCs/>
        </w:rPr>
        <w:t>Порядковые числительные</w:t>
      </w:r>
      <w:r w:rsidRPr="00351FAB">
        <w:t> - это числительные, которые называют порядковые номер предмета при их счете (пятый, десятый). </w:t>
      </w:r>
    </w:p>
    <w:p w:rsidR="00351FAB" w:rsidRPr="00351FAB" w:rsidRDefault="00351FAB" w:rsidP="00351FAB">
      <w:pPr>
        <w:rPr>
          <w:b/>
          <w:bCs/>
        </w:rPr>
      </w:pPr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Числительные как средства связи. </w:t>
      </w:r>
    </w:p>
    <w:p w:rsidR="00351FAB" w:rsidRPr="00351FAB" w:rsidRDefault="00351FAB" w:rsidP="00351FAB">
      <w:r w:rsidRPr="00351FAB">
        <w:br/>
        <w:t>В качестве средств связи </w:t>
      </w:r>
      <w:r w:rsidRPr="00351FAB">
        <w:rPr>
          <w:b/>
          <w:bCs/>
        </w:rPr>
        <w:t>собирательные</w:t>
      </w:r>
      <w:r w:rsidRPr="00351FAB">
        <w:t> числительные используются без существительного, которое они определяют в количественном значении.</w:t>
      </w:r>
      <w:r w:rsidRPr="00351FAB">
        <w:br/>
        <w:t>Из собирательных числительных в качестве средств связи чаще других используются числительные </w:t>
      </w:r>
      <w:r w:rsidRPr="00351FAB">
        <w:rPr>
          <w:b/>
          <w:bCs/>
        </w:rPr>
        <w:t>оба</w:t>
      </w:r>
      <w:r w:rsidRPr="00351FAB">
        <w:t> и </w:t>
      </w:r>
      <w:r w:rsidRPr="00351FAB">
        <w:rPr>
          <w:b/>
          <w:bCs/>
        </w:rPr>
        <w:t>двое</w:t>
      </w:r>
      <w:r w:rsidRPr="00351FAB">
        <w:t>. </w:t>
      </w:r>
      <w:r w:rsidRPr="00351FAB">
        <w:br/>
      </w:r>
      <w:r w:rsidRPr="00351FAB">
        <w:rPr>
          <w:i/>
          <w:iCs/>
        </w:rPr>
        <w:t>Накануне было вот что. </w:t>
      </w:r>
      <w:r w:rsidRPr="00351FAB">
        <w:br/>
      </w:r>
      <w:r w:rsidRPr="00351FAB">
        <w:rPr>
          <w:i/>
          <w:iCs/>
        </w:rPr>
        <w:t>Запряг отец лошадь и, войдя в избу, сказал матери: </w:t>
      </w:r>
      <w:r w:rsidRPr="00351FAB">
        <w:br/>
      </w:r>
      <w:r w:rsidRPr="00351FAB">
        <w:rPr>
          <w:i/>
          <w:iCs/>
        </w:rPr>
        <w:t>- Давай холсты, я поеду на станцию. </w:t>
      </w:r>
      <w:r w:rsidRPr="00351FAB">
        <w:br/>
      </w:r>
      <w:r w:rsidRPr="00351FAB">
        <w:rPr>
          <w:i/>
          <w:iCs/>
        </w:rPr>
        <w:t>Сестра стирала рубахи, а мать возилась с шерстью. </w:t>
      </w:r>
      <w:r w:rsidRPr="00351FAB">
        <w:br/>
      </w:r>
      <w:r w:rsidRPr="00351FAB">
        <w:rPr>
          <w:i/>
          <w:iCs/>
        </w:rPr>
        <w:t>- Не дам, - сказала она. </w:t>
      </w:r>
      <w:r w:rsidRPr="00351FAB">
        <w:br/>
      </w:r>
      <w:r w:rsidRPr="00351FAB">
        <w:rPr>
          <w:i/>
          <w:iCs/>
        </w:rPr>
        <w:t xml:space="preserve">- Что ж, не жравши будешь? - спросил </w:t>
      </w:r>
      <w:proofErr w:type="gramStart"/>
      <w:r w:rsidRPr="00351FAB">
        <w:rPr>
          <w:i/>
          <w:iCs/>
        </w:rPr>
        <w:t>отец.--</w:t>
      </w:r>
      <w:proofErr w:type="gramEnd"/>
      <w:r w:rsidRPr="00351FAB">
        <w:rPr>
          <w:i/>
          <w:iCs/>
        </w:rPr>
        <w:t xml:space="preserve"> Я куплю муки на них. </w:t>
      </w:r>
      <w:r w:rsidRPr="00351FAB">
        <w:br/>
      </w:r>
      <w:r w:rsidRPr="00351FAB">
        <w:rPr>
          <w:i/>
          <w:iCs/>
        </w:rPr>
        <w:t>Мать молчала. </w:t>
      </w:r>
      <w:r w:rsidRPr="00351FAB">
        <w:br/>
      </w:r>
      <w:r w:rsidRPr="00351FAB">
        <w:rPr>
          <w:i/>
          <w:iCs/>
        </w:rPr>
        <w:t>Отец пошел в амбар, сбил топором замок с ящика и начал выбирать холсты, полотенца и сарафаны, складывая все в мешок и бросая на телегу. </w:t>
      </w:r>
      <w:r w:rsidRPr="00351FAB">
        <w:br/>
      </w:r>
      <w:r w:rsidRPr="00351FAB">
        <w:rPr>
          <w:i/>
          <w:iCs/>
        </w:rPr>
        <w:t>- Мамка! - закричала сестра, посмотрев в окно. - Гляди-ка, он сундук разбил! </w:t>
      </w:r>
      <w:r w:rsidRPr="00351FAB">
        <w:br/>
      </w:r>
      <w:r w:rsidRPr="00351FAB">
        <w:rPr>
          <w:i/>
          <w:iCs/>
        </w:rPr>
        <w:t>Обе с плачем выскочили на улицу и подбежали к амбару. Отец уже добирал последки. Ни просьбы, ни мольбы не помогли. </w:t>
      </w:r>
      <w:r w:rsidRPr="00351FAB">
        <w:t>Здесь числительное </w:t>
      </w:r>
      <w:r w:rsidRPr="00351FAB">
        <w:rPr>
          <w:b/>
          <w:bCs/>
        </w:rPr>
        <w:t>обе</w:t>
      </w:r>
      <w:r w:rsidRPr="00351FAB">
        <w:t> относится к существительным мать и сестра. </w:t>
      </w:r>
      <w:r w:rsidRPr="00351FAB">
        <w:br/>
        <w:t>Собирательные числительные от двое до семеро часто употребляются в сочетании с определительным местоимением – все трое, все шестеро, все пятеро и т.д. </w:t>
      </w:r>
    </w:p>
    <w:p w:rsidR="00351FAB" w:rsidRDefault="00351FAB" w:rsidP="00351FAB"/>
    <w:p w:rsidR="00351FAB" w:rsidRDefault="00351FAB" w:rsidP="00351FAB"/>
    <w:p w:rsidR="00351FAB" w:rsidRDefault="00351FAB" w:rsidP="00351FAB"/>
    <w:p w:rsidR="00351FAB" w:rsidRDefault="00351FAB" w:rsidP="00351FAB"/>
    <w:p w:rsidR="00351FAB" w:rsidRDefault="00351FAB" w:rsidP="00351FAB"/>
    <w:p w:rsidR="00351FAB" w:rsidRDefault="00351FAB" w:rsidP="00351FAB"/>
    <w:p w:rsidR="00351FAB" w:rsidRPr="00351FAB" w:rsidRDefault="00351FAB" w:rsidP="00351FAB"/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Наречия</w:t>
      </w:r>
      <w:proofErr w:type="gramEnd"/>
      <w:r w:rsidRPr="00351FAB">
        <w:rPr>
          <w:b/>
          <w:bCs/>
        </w:rPr>
        <w:t>. Определение. Разряды. </w:t>
      </w:r>
    </w:p>
    <w:p w:rsidR="00351FAB" w:rsidRPr="00351FAB" w:rsidRDefault="00351FAB" w:rsidP="00351FAB">
      <w:r w:rsidRPr="00351FAB">
        <w:rPr>
          <w:b/>
          <w:bCs/>
        </w:rPr>
        <w:t>Наречие</w:t>
      </w:r>
      <w:r w:rsidRPr="00351FAB">
        <w:t> - неизменяемая самостоятельная часть речи, которая обозначает признак действия, признака и предмета, отвечает на вопросы где, как, куда, откуда, зачем, почему и т.д. 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10"/>
        <w:gridCol w:w="6240"/>
      </w:tblGrid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Разряды наречий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Примеры</w:t>
            </w:r>
          </w:p>
        </w:tc>
      </w:tr>
      <w:tr w:rsidR="00351FAB" w:rsidRPr="00351FAB" w:rsidTr="00351FAB">
        <w:tc>
          <w:tcPr>
            <w:tcW w:w="12390" w:type="dxa"/>
            <w:gridSpan w:val="2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По функции: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Знаменательные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называют признаки действий или других признаков (громко, далеко, по-летнему)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Местоименные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там, так, тогда</w:t>
            </w:r>
          </w:p>
        </w:tc>
      </w:tr>
      <w:tr w:rsidR="00351FAB" w:rsidRPr="00351FAB" w:rsidTr="00351FAB">
        <w:tc>
          <w:tcPr>
            <w:tcW w:w="12390" w:type="dxa"/>
            <w:gridSpan w:val="2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По значению: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образа действия (как, каким образом?)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так, по-летнему, по-товарищески, весело, громко, вдвоем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меры и степени (сколько, в какой степени?)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очень, чересчур, втрое, вдоволь, чуть-чуть, немного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места (где, куда, откуда?)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вперед, издали, справа, вдалеке, здесь, куда-то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времени (когда, как долго, с каких пор, до каких пор)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сегодня, ночью, давно, сейчас, послезавтра, всегда, тогда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причины (почему?)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потому, сгоряча, поневоле</w:t>
            </w:r>
          </w:p>
        </w:tc>
      </w:tr>
      <w:tr w:rsidR="00351FAB" w:rsidRPr="00351FAB" w:rsidTr="00351FAB"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цели (зачем, с какой целью)</w:t>
            </w:r>
          </w:p>
        </w:tc>
        <w:tc>
          <w:tcPr>
            <w:tcW w:w="0" w:type="auto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назло, нарочно, затем, назло, наперекор, специально</w:t>
            </w:r>
          </w:p>
        </w:tc>
      </w:tr>
    </w:tbl>
    <w:p w:rsidR="00351FAB" w:rsidRPr="00351FAB" w:rsidRDefault="00351FAB" w:rsidP="00351FAB"/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Наречия</w:t>
      </w:r>
      <w:proofErr w:type="gramEnd"/>
      <w:r w:rsidRPr="00351FAB">
        <w:rPr>
          <w:b/>
          <w:bCs/>
        </w:rPr>
        <w:t xml:space="preserve"> как средства связи предложений в тексте</w:t>
      </w:r>
    </w:p>
    <w:p w:rsidR="00351FAB" w:rsidRDefault="00351FAB" w:rsidP="00351FAB">
      <w:r w:rsidRPr="00351FAB">
        <w:br/>
        <w:t>В качестве средств связи обычно выступают наречия </w:t>
      </w:r>
      <w:r w:rsidRPr="00351FAB">
        <w:rPr>
          <w:b/>
          <w:bCs/>
        </w:rPr>
        <w:t>времени, места,</w:t>
      </w:r>
      <w:r w:rsidRPr="00351FAB">
        <w:t> а также </w:t>
      </w:r>
      <w:r w:rsidRPr="00351FAB">
        <w:rPr>
          <w:b/>
          <w:bCs/>
        </w:rPr>
        <w:t>местоименные наречия</w:t>
      </w:r>
      <w:r w:rsidRPr="00351FAB">
        <w:t> в личных значениях. </w:t>
      </w:r>
      <w:r w:rsidRPr="00351FAB">
        <w:br/>
        <w:t>Пример: Слева виднелась гора. Тонкой полосой блестела река. Зеленели небольшие рощи. Везде здесь было тихо и спокойно. </w:t>
      </w:r>
      <w:r w:rsidRPr="00351FAB">
        <w:br/>
        <w:t> </w:t>
      </w:r>
    </w:p>
    <w:p w:rsidR="00351FAB" w:rsidRDefault="00351FAB" w:rsidP="00351FAB"/>
    <w:p w:rsidR="00351FAB" w:rsidRDefault="00351FAB" w:rsidP="00351FAB"/>
    <w:p w:rsidR="00351FAB" w:rsidRDefault="00351FAB" w:rsidP="00351FAB"/>
    <w:p w:rsidR="00351FAB" w:rsidRPr="00351FAB" w:rsidRDefault="00351FAB" w:rsidP="00351FAB"/>
    <w:p w:rsidR="00351FAB" w:rsidRPr="00CD3400" w:rsidRDefault="00351FAB" w:rsidP="00351FAB">
      <w:pPr>
        <w:rPr>
          <w:b/>
          <w:bCs/>
        </w:rPr>
      </w:pPr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Вводные слова и словосочетания. Группы вводных слов </w:t>
      </w:r>
      <w:bookmarkStart w:id="0" w:name="_GoBack"/>
      <w:bookmarkEnd w:id="0"/>
    </w:p>
    <w:p w:rsidR="00351FAB" w:rsidRPr="00351FAB" w:rsidRDefault="00351FAB" w:rsidP="00351FAB">
      <w:pPr>
        <w:numPr>
          <w:ilvl w:val="0"/>
          <w:numId w:val="5"/>
        </w:numPr>
      </w:pPr>
      <w:r w:rsidRPr="00351FAB">
        <w:t>обособляются запятыми </w:t>
      </w:r>
    </w:p>
    <w:p w:rsidR="00351FAB" w:rsidRPr="00351FAB" w:rsidRDefault="00351FAB" w:rsidP="00351FAB">
      <w:pPr>
        <w:numPr>
          <w:ilvl w:val="0"/>
          <w:numId w:val="5"/>
        </w:numPr>
      </w:pPr>
      <w:r w:rsidRPr="00351FAB">
        <w:t>не являются членами предложения </w:t>
      </w:r>
    </w:p>
    <w:p w:rsidR="00351FAB" w:rsidRPr="00351FAB" w:rsidRDefault="00351FAB" w:rsidP="00351FAB">
      <w:pPr>
        <w:numPr>
          <w:ilvl w:val="0"/>
          <w:numId w:val="5"/>
        </w:numPr>
      </w:pPr>
      <w:r w:rsidRPr="00351FAB">
        <w:t>к ним нельзя задать вопрос </w:t>
      </w:r>
    </w:p>
    <w:tbl>
      <w:tblPr>
        <w:tblStyle w:val="a4"/>
        <w:tblW w:w="12450" w:type="dxa"/>
        <w:tblLook w:val="04A0" w:firstRow="1" w:lastRow="0" w:firstColumn="1" w:lastColumn="0" w:noHBand="0" w:noVBand="1"/>
      </w:tblPr>
      <w:tblGrid>
        <w:gridCol w:w="6225"/>
        <w:gridCol w:w="6225"/>
      </w:tblGrid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Группы вводных слов по значению: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rPr>
                <w:b/>
                <w:bCs/>
              </w:rPr>
              <w:t>Примеры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 xml:space="preserve">1. Чувства говорящего (радость, злость, сожаление и </w:t>
            </w:r>
            <w:proofErr w:type="spellStart"/>
            <w:r w:rsidRPr="00351FAB">
              <w:t>т.д</w:t>
            </w:r>
            <w:proofErr w:type="spellEnd"/>
            <w:r w:rsidRPr="00351FAB">
              <w:t>)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К счастью, к несчастью, к ужасу, к стыду, на беду, на радость и т.д. 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2. Степень уверенности (предположение, возможность, неуверенность и т.д.)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Может, может быть, по-видимому, по сути, кажется, казалось бы, бесспорно, правда, надо полагать, по сути, безусловно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3. Связь мыслей, последовательность изложения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Итак, следовательно, к слову сказать, во-первых, во-вторых, с другой стороны, к примеру, главное, таким образом, кстати, значит, наоборот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4. Источник сообщения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По слухам, говорят, по мнению кого-либо, на мой взгляд, по-моему, по преданию, помнится, сообщают, передают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5. Приемы и способы оформления мыслей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Другими словами, иными словами, попросту сказать, мягко выражаясь, одним словом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6. Призыв к собеседнику или читателю с целью привлечь внимание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Знаешь (ли), знаете (ли), пойми, извините, простите, послушайте, поверьте, согласитесь, вообразите , пожалуйста и т.д. 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7. Оценка меры того, о чем говорится 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По крайней мере, самое большее, самое меньшее и т.д.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8. Степень обычности сообщаемого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По обыкновению, бывает, бывало, случается и т.д. </w:t>
            </w:r>
          </w:p>
        </w:tc>
      </w:tr>
      <w:tr w:rsidR="00351FAB" w:rsidRPr="00351FAB" w:rsidTr="00351FAB"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9. Выражение экспрессивности высказывания</w:t>
            </w:r>
          </w:p>
        </w:tc>
        <w:tc>
          <w:tcPr>
            <w:tcW w:w="6180" w:type="dxa"/>
            <w:hideMark/>
          </w:tcPr>
          <w:p w:rsidR="00351FAB" w:rsidRPr="00351FAB" w:rsidRDefault="00351FAB" w:rsidP="00351FAB">
            <w:pPr>
              <w:spacing w:after="160" w:line="259" w:lineRule="auto"/>
            </w:pPr>
            <w:r w:rsidRPr="00351FAB">
              <w:t>Сказать по чести, честно говоря, по правде, по совести, смешно сказать и т.д.</w:t>
            </w:r>
          </w:p>
        </w:tc>
      </w:tr>
    </w:tbl>
    <w:p w:rsidR="00351FAB" w:rsidRPr="00351FAB" w:rsidRDefault="00351FAB" w:rsidP="00351FAB">
      <w:r w:rsidRPr="00351FAB">
        <w:br/>
        <w:t> </w:t>
      </w:r>
      <w:r w:rsidRPr="00351FAB">
        <w:br/>
      </w:r>
    </w:p>
    <w:p w:rsidR="00351FAB" w:rsidRP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lastRenderedPageBreak/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Средства</w:t>
      </w:r>
      <w:proofErr w:type="gramEnd"/>
      <w:r w:rsidRPr="00351FAB">
        <w:rPr>
          <w:b/>
          <w:bCs/>
        </w:rPr>
        <w:t xml:space="preserve"> связи, часто встречающиеся в 1 задании ЕГЭ </w:t>
      </w:r>
    </w:p>
    <w:p w:rsidR="00351FAB" w:rsidRDefault="00351FAB" w:rsidP="00351FAB">
      <w:pPr>
        <w:rPr>
          <w:b/>
          <w:bCs/>
        </w:rPr>
      </w:pPr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Союзы </w:t>
      </w:r>
    </w:p>
    <w:p w:rsidR="00351FAB" w:rsidRPr="00351FAB" w:rsidRDefault="00351FAB" w:rsidP="00351FAB">
      <w:pPr>
        <w:rPr>
          <w:b/>
          <w:bCs/>
        </w:rPr>
      </w:pPr>
      <w:r w:rsidRPr="00351FAB">
        <w:br/>
      </w:r>
      <w:r w:rsidRPr="00351FAB">
        <w:rPr>
          <w:b/>
          <w:bCs/>
        </w:rPr>
        <w:t>То есть</w:t>
      </w:r>
      <w:r w:rsidRPr="00351FAB">
        <w:t> – пояснительный союз, который автор использует для уточнения сказанной ранее информации. </w:t>
      </w:r>
      <w:r w:rsidRPr="00351FAB">
        <w:br/>
      </w:r>
      <w:r w:rsidRPr="00351FAB">
        <w:rPr>
          <w:b/>
          <w:bCs/>
        </w:rPr>
        <w:t>Но, зато, однако</w:t>
      </w:r>
      <w:r w:rsidRPr="00351FAB">
        <w:t> – противительные союзы, которые используются для противопоставления. </w:t>
      </w:r>
      <w:r w:rsidRPr="00351FAB">
        <w:br/>
      </w:r>
      <w:r w:rsidRPr="00351FAB">
        <w:rPr>
          <w:b/>
          <w:bCs/>
        </w:rPr>
        <w:t>Потому что, так как, поскольку</w:t>
      </w:r>
      <w:r w:rsidRPr="00351FAB">
        <w:t> – используются, чтобы указать на причину того, о чем говорится в предыдущих предложениях. </w:t>
      </w:r>
      <w:r w:rsidRPr="00351FAB">
        <w:br/>
      </w:r>
      <w:r w:rsidRPr="00351FAB">
        <w:rPr>
          <w:b/>
          <w:bCs/>
        </w:rPr>
        <w:t>Так что</w:t>
      </w:r>
      <w:r w:rsidRPr="00351FAB">
        <w:t> – использую</w:t>
      </w:r>
      <w:r>
        <w:t>тся перед выводом рассуждений. </w:t>
      </w:r>
    </w:p>
    <w:p w:rsidR="00351FAB" w:rsidRDefault="00351FAB" w:rsidP="00351FAB">
      <w:pPr>
        <w:rPr>
          <w:b/>
          <w:bCs/>
        </w:rPr>
      </w:pPr>
      <w:proofErr w:type="gramStart"/>
      <w:r w:rsidRPr="00351FAB">
        <w:rPr>
          <w:b/>
          <w:bCs/>
        </w:rPr>
        <w:t>↑</w:t>
      </w:r>
      <w:r>
        <w:rPr>
          <w:b/>
          <w:bCs/>
        </w:rPr>
        <w:t xml:space="preserve"> </w:t>
      </w:r>
      <w:r w:rsidRPr="00351FAB">
        <w:rPr>
          <w:b/>
          <w:bCs/>
        </w:rPr>
        <w:t> Частицы</w:t>
      </w:r>
      <w:proofErr w:type="gramEnd"/>
    </w:p>
    <w:p w:rsidR="00351FAB" w:rsidRPr="00351FAB" w:rsidRDefault="00351FAB" w:rsidP="00351FAB">
      <w:pPr>
        <w:rPr>
          <w:b/>
          <w:bCs/>
        </w:rPr>
      </w:pPr>
      <w:r w:rsidRPr="00351FAB">
        <w:br/>
      </w:r>
      <w:r w:rsidRPr="00351FAB">
        <w:rPr>
          <w:b/>
          <w:bCs/>
        </w:rPr>
        <w:t>Даже</w:t>
      </w:r>
      <w:r w:rsidRPr="00351FAB">
        <w:t> – частица вносит значение уточнения и подчеркивает важность мысли. </w:t>
      </w:r>
      <w:r w:rsidRPr="00351FAB">
        <w:br/>
      </w:r>
      <w:r w:rsidRPr="00351FAB">
        <w:rPr>
          <w:b/>
          <w:bCs/>
        </w:rPr>
        <w:t>Ведь, именно</w:t>
      </w:r>
      <w:r w:rsidRPr="00351FAB">
        <w:t> – эти час</w:t>
      </w:r>
      <w:r>
        <w:t>тицы вносят значение усиления. </w:t>
      </w:r>
    </w:p>
    <w:p w:rsidR="00351FAB" w:rsidRDefault="00351FAB" w:rsidP="00351FAB">
      <w:pPr>
        <w:rPr>
          <w:b/>
          <w:bCs/>
        </w:rPr>
      </w:pPr>
      <w:r w:rsidRPr="00351FAB">
        <w:rPr>
          <w:b/>
          <w:bCs/>
        </w:rPr>
        <w:t>↑ Вводные слова и конструкции </w:t>
      </w:r>
    </w:p>
    <w:p w:rsidR="00351FAB" w:rsidRPr="00351FAB" w:rsidRDefault="00351FAB" w:rsidP="00351FAB">
      <w:pPr>
        <w:rPr>
          <w:b/>
          <w:bCs/>
        </w:rPr>
      </w:pPr>
      <w:r w:rsidRPr="00351FAB">
        <w:br/>
      </w:r>
      <w:r w:rsidRPr="00351FAB">
        <w:rPr>
          <w:b/>
          <w:bCs/>
        </w:rPr>
        <w:t>Кроме того</w:t>
      </w:r>
      <w:r w:rsidRPr="00351FAB">
        <w:t> – конструкция используется, когда автор хочет дополнить ранее высказанную мысль. </w:t>
      </w:r>
      <w:r w:rsidRPr="00351FAB">
        <w:br/>
      </w:r>
      <w:r w:rsidRPr="00351FAB">
        <w:rPr>
          <w:b/>
          <w:bCs/>
        </w:rPr>
        <w:t>Другими словами, иными словами</w:t>
      </w:r>
      <w:r w:rsidRPr="00351FAB">
        <w:t> – конструкция используется, если автор хочет сказать уже высказанную мысль иначе (более понятно). </w:t>
      </w:r>
      <w:r w:rsidRPr="00351FAB">
        <w:br/>
      </w:r>
      <w:r w:rsidRPr="00351FAB">
        <w:rPr>
          <w:b/>
          <w:bCs/>
        </w:rPr>
        <w:t>Итак, таким образом, следовательно</w:t>
      </w:r>
      <w:r w:rsidRPr="00351FAB">
        <w:t> – автор использует данные вводные слова для подведения итога рассуждениям. </w:t>
      </w:r>
      <w:r w:rsidRPr="00351FAB">
        <w:br/>
      </w:r>
      <w:r w:rsidRPr="00351FAB">
        <w:rPr>
          <w:b/>
          <w:bCs/>
        </w:rPr>
        <w:t>Конечно, разумеется, безусловно</w:t>
      </w:r>
      <w:r w:rsidRPr="00351FAB">
        <w:t> – указывают на степень уверенности в сказанных словах. </w:t>
      </w:r>
      <w:r w:rsidRPr="00351FAB">
        <w:br/>
      </w:r>
      <w:r w:rsidRPr="00351FAB">
        <w:rPr>
          <w:b/>
          <w:bCs/>
        </w:rPr>
        <w:t>Например, так</w:t>
      </w:r>
      <w:r w:rsidRPr="00351FAB">
        <w:t> – вводные слова, которые используются для пояснения мысли. </w:t>
      </w:r>
      <w:r w:rsidRPr="00351FAB">
        <w:br/>
      </w:r>
      <w:r w:rsidRPr="00351FAB">
        <w:rPr>
          <w:b/>
          <w:bCs/>
        </w:rPr>
        <w:t>Наоборот</w:t>
      </w:r>
      <w:r w:rsidRPr="00351FAB">
        <w:t> – вводное слово, употребляющееся для противопоставления одного предложения другому. </w:t>
      </w:r>
      <w:r w:rsidRPr="00351FAB">
        <w:br/>
      </w:r>
      <w:r w:rsidRPr="00351FAB">
        <w:rPr>
          <w:b/>
          <w:bCs/>
        </w:rPr>
        <w:t>Во-первых, во-вторых, с одной стороны</w:t>
      </w:r>
      <w:r w:rsidRPr="00351FAB">
        <w:t> – автор указывает порядок следования мыслей.  </w:t>
      </w:r>
    </w:p>
    <w:p w:rsidR="00351FAB" w:rsidRPr="00351FAB" w:rsidRDefault="00351FAB" w:rsidP="00351FAB"/>
    <w:p w:rsidR="00E73022" w:rsidRDefault="00E73022"/>
    <w:sectPr w:rsidR="00E73022" w:rsidSect="002C72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03EE"/>
    <w:multiLevelType w:val="multilevel"/>
    <w:tmpl w:val="D3CA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6C726C"/>
    <w:multiLevelType w:val="multilevel"/>
    <w:tmpl w:val="E0D6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C2C33"/>
    <w:multiLevelType w:val="multilevel"/>
    <w:tmpl w:val="D838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947BC"/>
    <w:multiLevelType w:val="multilevel"/>
    <w:tmpl w:val="6BF29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43592B"/>
    <w:multiLevelType w:val="multilevel"/>
    <w:tmpl w:val="36D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9D"/>
    <w:rsid w:val="00351FAB"/>
    <w:rsid w:val="0066709D"/>
    <w:rsid w:val="00CD3400"/>
    <w:rsid w:val="00E7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B9DDC"/>
  <w15:chartTrackingRefBased/>
  <w15:docId w15:val="{D8CB1284-E7D0-4E4D-85F7-C081A322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1FA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51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2258</Words>
  <Characters>12871</Characters>
  <Application>Microsoft Office Word</Application>
  <DocSecurity>0</DocSecurity>
  <Lines>107</Lines>
  <Paragraphs>30</Paragraphs>
  <ScaleCrop>false</ScaleCrop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2023-01-16T21:44:00Z</dcterms:created>
  <dcterms:modified xsi:type="dcterms:W3CDTF">2023-01-16T22:49:00Z</dcterms:modified>
</cp:coreProperties>
</file>